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7FD3" w14:textId="2FA08F8A" w:rsidR="00937091" w:rsidRDefault="00937091" w:rsidP="00395382">
      <w:pPr>
        <w:jc w:val="center"/>
        <w:rPr>
          <w:rFonts w:ascii="Helvetica" w:hAnsi="Helvetica" w:cs="Helvetica"/>
          <w:color w:val="222222"/>
          <w:sz w:val="23"/>
          <w:szCs w:val="23"/>
          <w:lang w:val="en-GB"/>
        </w:rPr>
      </w:pPr>
      <w:r>
        <w:rPr>
          <w:rFonts w:ascii="Helvetica" w:hAnsi="Helvetica" w:cs="Helvetica"/>
          <w:noProof/>
          <w:color w:val="222222"/>
          <w:sz w:val="23"/>
          <w:szCs w:val="23"/>
          <w:lang w:val="en-GB"/>
        </w:rPr>
        <w:drawing>
          <wp:anchor distT="0" distB="0" distL="114300" distR="114300" simplePos="0" relativeHeight="251658240" behindDoc="0" locked="0" layoutInCell="1" allowOverlap="1" wp14:anchorId="7998F090" wp14:editId="3A3D75AF">
            <wp:simplePos x="0" y="0"/>
            <wp:positionH relativeFrom="column">
              <wp:posOffset>3113405</wp:posOffset>
            </wp:positionH>
            <wp:positionV relativeFrom="paragraph">
              <wp:posOffset>-711584</wp:posOffset>
            </wp:positionV>
            <wp:extent cx="2508439" cy="1674464"/>
            <wp:effectExtent l="0" t="0" r="0" b="2540"/>
            <wp:wrapNone/>
            <wp:docPr id="963032363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032363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439" cy="167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0A456" w14:textId="13FB6D66" w:rsidR="00395382" w:rsidRPr="009441D8" w:rsidRDefault="001075B3" w:rsidP="00395382">
      <w:pPr>
        <w:jc w:val="center"/>
        <w:rPr>
          <w:rFonts w:eastAsia="Times New Roman" w:cstheme="minorHAnsi"/>
          <w:b/>
          <w:sz w:val="28"/>
          <w:szCs w:val="28"/>
          <w:lang w:val="en-GB"/>
        </w:rPr>
      </w:pPr>
      <w:r w:rsidRPr="009441D8">
        <w:rPr>
          <w:rFonts w:ascii="Helvetica" w:hAnsi="Helvetica" w:cs="Helvetica"/>
          <w:color w:val="222222"/>
          <w:sz w:val="23"/>
          <w:szCs w:val="23"/>
          <w:lang w:val="en-GB"/>
        </w:rPr>
        <w:t xml:space="preserve"> </w:t>
      </w:r>
    </w:p>
    <w:p w14:paraId="057D4BEA" w14:textId="77777777" w:rsidR="00C70730" w:rsidRPr="009441D8" w:rsidRDefault="00690494" w:rsidP="00937091">
      <w:pPr>
        <w:rPr>
          <w:noProof/>
          <w:sz w:val="28"/>
          <w:szCs w:val="28"/>
          <w:u w:val="single"/>
          <w:lang w:val="en-GB" w:eastAsia="en-IE"/>
        </w:rPr>
      </w:pPr>
      <w:r w:rsidRPr="009441D8">
        <w:rPr>
          <w:rFonts w:eastAsia="Times New Roman" w:cstheme="minorHAnsi"/>
          <w:b/>
          <w:sz w:val="28"/>
          <w:szCs w:val="28"/>
          <w:u w:val="single"/>
          <w:lang w:val="en-GB"/>
        </w:rPr>
        <w:t>Veteran Support Officer</w:t>
      </w:r>
      <w:r w:rsidR="00CC1587" w:rsidRPr="009441D8">
        <w:rPr>
          <w:rFonts w:eastAsia="Times New Roman" w:cstheme="minorHAnsi"/>
          <w:b/>
          <w:sz w:val="28"/>
          <w:szCs w:val="28"/>
          <w:u w:val="single"/>
          <w:lang w:val="en-GB"/>
        </w:rPr>
        <w:t>- 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3145"/>
        <w:gridCol w:w="3681"/>
      </w:tblGrid>
      <w:tr w:rsidR="00C70730" w:rsidRPr="009441D8" w14:paraId="45B59B05" w14:textId="77777777" w:rsidTr="00937091">
        <w:trPr>
          <w:trHeight w:val="425"/>
        </w:trPr>
        <w:tc>
          <w:tcPr>
            <w:tcW w:w="2235" w:type="dxa"/>
            <w:shd w:val="clear" w:color="auto" w:fill="E5B8B7" w:themeFill="accent2" w:themeFillTint="66"/>
          </w:tcPr>
          <w:p w14:paraId="32D60D3A" w14:textId="77777777" w:rsidR="00C70730" w:rsidRPr="009441D8" w:rsidRDefault="00C70730" w:rsidP="0093709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441D8">
              <w:rPr>
                <w:rFonts w:cstheme="minorHAnsi"/>
                <w:b/>
                <w:lang w:val="en-GB"/>
              </w:rPr>
              <w:t>Position Title</w:t>
            </w:r>
          </w:p>
        </w:tc>
        <w:tc>
          <w:tcPr>
            <w:tcW w:w="7007" w:type="dxa"/>
            <w:gridSpan w:val="2"/>
            <w:shd w:val="clear" w:color="auto" w:fill="E5B8B7" w:themeFill="accent2" w:themeFillTint="66"/>
          </w:tcPr>
          <w:p w14:paraId="58C62CE8" w14:textId="5B89F36B" w:rsidR="00C70730" w:rsidRPr="009441D8" w:rsidRDefault="00C941D5" w:rsidP="00937091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441D8">
              <w:rPr>
                <w:rFonts w:asciiTheme="minorHAnsi" w:hAnsiTheme="minorHAnsi" w:cstheme="minorHAnsi"/>
                <w:b/>
                <w:lang w:val="en-GB"/>
              </w:rPr>
              <w:t>Veteran Support Officer</w:t>
            </w:r>
            <w:r w:rsidR="00714AEE">
              <w:rPr>
                <w:rFonts w:asciiTheme="minorHAnsi" w:hAnsiTheme="minorHAnsi" w:cstheme="minorHAnsi"/>
                <w:b/>
                <w:lang w:val="en-GB"/>
              </w:rPr>
              <w:t>, Cork &amp; Kerry Region</w:t>
            </w:r>
          </w:p>
        </w:tc>
      </w:tr>
      <w:tr w:rsidR="00C70730" w:rsidRPr="009441D8" w14:paraId="364238A4" w14:textId="77777777" w:rsidTr="00937091">
        <w:trPr>
          <w:trHeight w:val="393"/>
        </w:trPr>
        <w:tc>
          <w:tcPr>
            <w:tcW w:w="2235" w:type="dxa"/>
            <w:shd w:val="clear" w:color="auto" w:fill="E5DFEC" w:themeFill="accent4" w:themeFillTint="33"/>
          </w:tcPr>
          <w:p w14:paraId="6308E761" w14:textId="77777777" w:rsidR="00886D37" w:rsidRPr="009441D8" w:rsidRDefault="00C70730" w:rsidP="0093709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441D8">
              <w:rPr>
                <w:rFonts w:cstheme="minorHAnsi"/>
                <w:b/>
                <w:lang w:val="en-GB"/>
              </w:rPr>
              <w:t>Programme:</w:t>
            </w:r>
          </w:p>
        </w:tc>
        <w:tc>
          <w:tcPr>
            <w:tcW w:w="7007" w:type="dxa"/>
            <w:gridSpan w:val="2"/>
            <w:shd w:val="clear" w:color="auto" w:fill="EAF1DD" w:themeFill="accent3" w:themeFillTint="33"/>
          </w:tcPr>
          <w:p w14:paraId="67A168E6" w14:textId="77777777" w:rsidR="0004427B" w:rsidRPr="009441D8" w:rsidRDefault="002A1DC0" w:rsidP="00937091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937091">
              <w:rPr>
                <w:rFonts w:eastAsia="Times New Roman" w:cstheme="minorHAnsi"/>
                <w:lang w:val="en-GB"/>
              </w:rPr>
              <w:t>Óglaigh Náisiúnta na hÉireann (</w:t>
            </w:r>
            <w:r w:rsidR="00C941D5" w:rsidRPr="00937091">
              <w:rPr>
                <w:rFonts w:eastAsia="Times New Roman" w:cstheme="minorHAnsi"/>
                <w:lang w:val="en-GB"/>
              </w:rPr>
              <w:t>ONE</w:t>
            </w:r>
            <w:r w:rsidRPr="00937091">
              <w:rPr>
                <w:rFonts w:eastAsia="Times New Roman" w:cstheme="minorHAnsi"/>
                <w:lang w:val="en-GB"/>
              </w:rPr>
              <w:t>)</w:t>
            </w:r>
            <w:r w:rsidR="00C941D5" w:rsidRPr="00937091">
              <w:rPr>
                <w:rFonts w:eastAsia="Times New Roman" w:cstheme="minorHAnsi"/>
                <w:lang w:val="en-GB"/>
              </w:rPr>
              <w:t xml:space="preserve"> Veteran Support Officer</w:t>
            </w:r>
          </w:p>
        </w:tc>
      </w:tr>
      <w:tr w:rsidR="001618A1" w:rsidRPr="009441D8" w14:paraId="573B1AC6" w14:textId="77777777" w:rsidTr="00673952">
        <w:tc>
          <w:tcPr>
            <w:tcW w:w="2235" w:type="dxa"/>
            <w:shd w:val="clear" w:color="auto" w:fill="E5DFEC" w:themeFill="accent4" w:themeFillTint="33"/>
          </w:tcPr>
          <w:p w14:paraId="2583B370" w14:textId="77777777" w:rsidR="001618A1" w:rsidRPr="009441D8" w:rsidRDefault="001618A1" w:rsidP="005257B3">
            <w:pPr>
              <w:rPr>
                <w:rFonts w:cstheme="minorHAnsi"/>
                <w:b/>
                <w:lang w:val="en-GB"/>
              </w:rPr>
            </w:pPr>
            <w:r w:rsidRPr="009441D8">
              <w:rPr>
                <w:rFonts w:eastAsia="Times New Roman" w:cstheme="minorHAnsi"/>
                <w:b/>
                <w:lang w:val="en-GB"/>
              </w:rPr>
              <w:t>The Employer</w:t>
            </w:r>
          </w:p>
        </w:tc>
        <w:tc>
          <w:tcPr>
            <w:tcW w:w="7007" w:type="dxa"/>
            <w:gridSpan w:val="2"/>
            <w:shd w:val="clear" w:color="auto" w:fill="EAF1DD" w:themeFill="accent3" w:themeFillTint="33"/>
          </w:tcPr>
          <w:p w14:paraId="47A39E61" w14:textId="77777777" w:rsidR="009441D8" w:rsidRPr="00B40EA9" w:rsidRDefault="009441D8" w:rsidP="009441D8">
            <w:pPr>
              <w:pStyle w:val="BodyText"/>
              <w:tabs>
                <w:tab w:val="left" w:pos="0"/>
                <w:tab w:val="left" w:pos="851"/>
              </w:tabs>
              <w:ind w:right="603"/>
              <w:jc w:val="both"/>
              <w:rPr>
                <w:rFonts w:eastAsia="Times New Roman" w:cstheme="minorHAnsi"/>
                <w:lang w:val="en-GB"/>
              </w:rPr>
            </w:pPr>
            <w:r w:rsidRPr="00B40EA9">
              <w:rPr>
                <w:rFonts w:eastAsia="Times New Roman" w:cstheme="minorHAnsi"/>
                <w:lang w:val="en-GB"/>
              </w:rPr>
              <w:t>ONE’s primary objective is to support the needs of veterans by the provision of accommodation in its Veterans’ Homes and advice and support, both professional and peer-to-peer, through our nationwide network of Branches, Veteran Support Centres and Veteran Support Officers.</w:t>
            </w:r>
          </w:p>
          <w:p w14:paraId="12DC4721" w14:textId="77777777" w:rsidR="004E7BE2" w:rsidRPr="009441D8" w:rsidRDefault="00C941D5" w:rsidP="004E7BE2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441D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ONE</w:t>
            </w:r>
            <w:r w:rsidR="001618A1" w:rsidRPr="009441D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a registered charity.</w:t>
            </w:r>
          </w:p>
          <w:p w14:paraId="27A17E07" w14:textId="40A6AFC4" w:rsidR="004E7BE2" w:rsidRPr="009441D8" w:rsidRDefault="004F02B1" w:rsidP="004E7BE2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441D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Peer support</w:t>
            </w:r>
            <w:r w:rsidR="004E7BE2" w:rsidRPr="009441D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part of a range of veteran support servic</w:t>
            </w:r>
            <w:r w:rsidR="009441D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 available for all who served in the Defence Forces</w:t>
            </w:r>
            <w:r w:rsidR="004E7BE2" w:rsidRPr="009441D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at any level.</w:t>
            </w:r>
          </w:p>
          <w:p w14:paraId="572F9384" w14:textId="69F8D038" w:rsidR="001618A1" w:rsidRPr="00937091" w:rsidRDefault="004E7BE2" w:rsidP="00937091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441D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ONE recognises that </w:t>
            </w:r>
            <w:r w:rsidR="004F02B1" w:rsidRPr="009441D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 w:rsidR="009441D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maintain and develop </w:t>
            </w:r>
            <w:r w:rsidR="009441D8" w:rsidRPr="00B40EA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top</w:t>
            </w:r>
            <w:r w:rsidRPr="009441D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class Veteran Support Centres, we need to be proactive in empowering veterans.</w:t>
            </w:r>
          </w:p>
        </w:tc>
      </w:tr>
      <w:tr w:rsidR="001618A1" w:rsidRPr="009441D8" w14:paraId="5E50E67C" w14:textId="77777777" w:rsidTr="00937091">
        <w:trPr>
          <w:trHeight w:val="373"/>
        </w:trPr>
        <w:tc>
          <w:tcPr>
            <w:tcW w:w="2235" w:type="dxa"/>
            <w:shd w:val="clear" w:color="auto" w:fill="E5DFEC" w:themeFill="accent4" w:themeFillTint="33"/>
          </w:tcPr>
          <w:p w14:paraId="51249905" w14:textId="42F5B638" w:rsidR="001618A1" w:rsidRPr="00937091" w:rsidRDefault="001618A1" w:rsidP="00937091">
            <w:pPr>
              <w:spacing w:after="0" w:line="240" w:lineRule="auto"/>
              <w:rPr>
                <w:rFonts w:eastAsia="Times New Roman" w:cstheme="minorHAnsi"/>
                <w:b/>
                <w:lang w:val="en-GB"/>
              </w:rPr>
            </w:pPr>
            <w:r w:rsidRPr="009441D8">
              <w:rPr>
                <w:rFonts w:eastAsia="Times New Roman" w:cstheme="minorHAnsi"/>
                <w:b/>
                <w:lang w:val="en-GB"/>
              </w:rPr>
              <w:t>Work Schedule</w:t>
            </w:r>
          </w:p>
        </w:tc>
        <w:tc>
          <w:tcPr>
            <w:tcW w:w="7007" w:type="dxa"/>
            <w:gridSpan w:val="2"/>
            <w:shd w:val="clear" w:color="auto" w:fill="EAF1DD" w:themeFill="accent3" w:themeFillTint="33"/>
          </w:tcPr>
          <w:p w14:paraId="55BA11FC" w14:textId="2E07C0BF" w:rsidR="001618A1" w:rsidRPr="009441D8" w:rsidRDefault="00ED707D" w:rsidP="00937091">
            <w:pPr>
              <w:spacing w:after="0"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9441D8">
              <w:rPr>
                <w:rFonts w:eastAsia="Times New Roman" w:cstheme="minorHAnsi"/>
                <w:lang w:val="en-GB"/>
              </w:rPr>
              <w:t>Full Time 38.5 Hours per week</w:t>
            </w:r>
          </w:p>
        </w:tc>
      </w:tr>
      <w:tr w:rsidR="001618A1" w:rsidRPr="009441D8" w14:paraId="14410393" w14:textId="77777777" w:rsidTr="00673952">
        <w:tc>
          <w:tcPr>
            <w:tcW w:w="2235" w:type="dxa"/>
            <w:shd w:val="clear" w:color="auto" w:fill="E5DFEC" w:themeFill="accent4" w:themeFillTint="33"/>
          </w:tcPr>
          <w:p w14:paraId="60A6F923" w14:textId="77777777" w:rsidR="001618A1" w:rsidRPr="009441D8" w:rsidRDefault="001618A1" w:rsidP="0093709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441D8">
              <w:rPr>
                <w:rFonts w:cstheme="minorHAnsi"/>
                <w:b/>
                <w:lang w:val="en-GB"/>
              </w:rPr>
              <w:t>Contracts</w:t>
            </w:r>
            <w:r w:rsidR="00355AF9" w:rsidRPr="009441D8">
              <w:rPr>
                <w:rFonts w:cstheme="minorHAnsi"/>
                <w:b/>
                <w:lang w:val="en-GB"/>
              </w:rPr>
              <w:t xml:space="preserve"> &amp; Location </w:t>
            </w:r>
          </w:p>
        </w:tc>
        <w:tc>
          <w:tcPr>
            <w:tcW w:w="7007" w:type="dxa"/>
            <w:gridSpan w:val="2"/>
            <w:shd w:val="clear" w:color="auto" w:fill="EAF1DD" w:themeFill="accent3" w:themeFillTint="33"/>
          </w:tcPr>
          <w:p w14:paraId="00B0A89B" w14:textId="5FFA1F84" w:rsidR="007757C0" w:rsidRPr="009441D8" w:rsidRDefault="008C2E84" w:rsidP="00937091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>1 Year</w:t>
            </w:r>
            <w:r w:rsidR="007757C0" w:rsidRPr="009441D8">
              <w:rPr>
                <w:rFonts w:cstheme="minorHAnsi"/>
                <w:lang w:val="en-GB"/>
              </w:rPr>
              <w:t xml:space="preserve"> Contract</w:t>
            </w:r>
            <w:r w:rsidRPr="009441D8">
              <w:rPr>
                <w:rFonts w:cstheme="minorHAnsi"/>
                <w:lang w:val="en-GB"/>
              </w:rPr>
              <w:t xml:space="preserve"> (renewable subject to </w:t>
            </w:r>
            <w:r w:rsidR="00E90EA6" w:rsidRPr="009441D8">
              <w:rPr>
                <w:rFonts w:cstheme="minorHAnsi"/>
                <w:lang w:val="en-GB"/>
              </w:rPr>
              <w:t>funding) Óglaigh</w:t>
            </w:r>
            <w:r w:rsidR="00A347DE" w:rsidRPr="009441D8">
              <w:rPr>
                <w:rFonts w:cstheme="minorHAnsi"/>
                <w:lang w:val="en-GB"/>
              </w:rPr>
              <w:t xml:space="preserve"> Náisiúnta na </w:t>
            </w:r>
            <w:r w:rsidR="004F02B1" w:rsidRPr="009441D8">
              <w:rPr>
                <w:rFonts w:cstheme="minorHAnsi"/>
                <w:lang w:val="en-GB"/>
              </w:rPr>
              <w:t>hÉireann, Veteran</w:t>
            </w:r>
            <w:r w:rsidR="00E90EA6" w:rsidRPr="009441D8">
              <w:rPr>
                <w:rFonts w:cstheme="minorHAnsi"/>
                <w:lang w:val="en-GB"/>
              </w:rPr>
              <w:t xml:space="preserve"> Support Centre, Campfield, Collins Bks, Cork</w:t>
            </w:r>
            <w:r w:rsidRPr="009441D8">
              <w:rPr>
                <w:rFonts w:cstheme="minorHAnsi"/>
                <w:lang w:val="en-GB"/>
              </w:rPr>
              <w:t xml:space="preserve"> </w:t>
            </w:r>
          </w:p>
        </w:tc>
      </w:tr>
      <w:tr w:rsidR="00204079" w:rsidRPr="009441D8" w14:paraId="5CB4F1FB" w14:textId="77777777" w:rsidTr="00673952">
        <w:tc>
          <w:tcPr>
            <w:tcW w:w="2235" w:type="dxa"/>
            <w:shd w:val="clear" w:color="auto" w:fill="E5DFEC" w:themeFill="accent4" w:themeFillTint="33"/>
          </w:tcPr>
          <w:p w14:paraId="1D32D9E6" w14:textId="40752AD4" w:rsidR="00204079" w:rsidRPr="009441D8" w:rsidRDefault="00204079" w:rsidP="0093709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441D8">
              <w:rPr>
                <w:rFonts w:cstheme="minorHAnsi"/>
                <w:b/>
                <w:lang w:val="en-GB"/>
              </w:rPr>
              <w:t>Salary</w:t>
            </w:r>
            <w:r w:rsidR="004F02B1" w:rsidRPr="009441D8">
              <w:rPr>
                <w:rFonts w:cstheme="minorHAnsi"/>
                <w:b/>
                <w:lang w:val="en-GB"/>
              </w:rPr>
              <w:t xml:space="preserve"> Incremental Scale</w:t>
            </w:r>
            <w:r w:rsidR="003500E5">
              <w:rPr>
                <w:rFonts w:cstheme="minorHAnsi"/>
                <w:b/>
                <w:lang w:val="en-GB"/>
              </w:rPr>
              <w:t xml:space="preserve"> (TBC prior to </w:t>
            </w:r>
            <w:r w:rsidR="00937091">
              <w:rPr>
                <w:rFonts w:cstheme="minorHAnsi"/>
                <w:b/>
                <w:lang w:val="en-GB"/>
              </w:rPr>
              <w:t>interviews</w:t>
            </w:r>
            <w:r w:rsidR="003500E5">
              <w:rPr>
                <w:rFonts w:cstheme="minorHAnsi"/>
                <w:b/>
                <w:lang w:val="en-GB"/>
              </w:rPr>
              <w:t>)</w:t>
            </w:r>
          </w:p>
        </w:tc>
        <w:tc>
          <w:tcPr>
            <w:tcW w:w="7007" w:type="dxa"/>
            <w:gridSpan w:val="2"/>
            <w:shd w:val="clear" w:color="auto" w:fill="EAF1DD" w:themeFill="accent3" w:themeFillTint="33"/>
          </w:tcPr>
          <w:p w14:paraId="42DE1413" w14:textId="10109A01" w:rsidR="003500E5" w:rsidRPr="009441D8" w:rsidRDefault="003500E5" w:rsidP="00937091">
            <w:pPr>
              <w:spacing w:after="0" w:line="240" w:lineRule="auto"/>
              <w:rPr>
                <w:rFonts w:cstheme="minorHAnsi"/>
                <w:color w:val="1F497D"/>
                <w:lang w:val="en-GB"/>
              </w:rPr>
            </w:pPr>
            <w:r w:rsidRPr="003500E5">
              <w:rPr>
                <w:rFonts w:cstheme="minorHAnsi"/>
                <w:lang w:val="en-GB"/>
              </w:rPr>
              <w:t>€40,039, €41,468, €42,912, €44,358, €45,829, €47,534</w:t>
            </w:r>
          </w:p>
        </w:tc>
      </w:tr>
      <w:tr w:rsidR="00C70730" w:rsidRPr="009441D8" w14:paraId="2ED6B58A" w14:textId="77777777" w:rsidTr="00673952">
        <w:tc>
          <w:tcPr>
            <w:tcW w:w="2235" w:type="dxa"/>
            <w:shd w:val="clear" w:color="auto" w:fill="E5DFEC" w:themeFill="accent4" w:themeFillTint="33"/>
          </w:tcPr>
          <w:p w14:paraId="24B420DF" w14:textId="77777777" w:rsidR="00C70730" w:rsidRPr="009441D8" w:rsidRDefault="00C70730" w:rsidP="00937091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9441D8">
              <w:rPr>
                <w:rFonts w:cstheme="minorHAnsi"/>
                <w:b/>
                <w:bCs/>
                <w:lang w:val="en-GB"/>
              </w:rPr>
              <w:t>Role Purpose:</w:t>
            </w:r>
          </w:p>
          <w:p w14:paraId="2D5DDA10" w14:textId="77777777" w:rsidR="00C70730" w:rsidRPr="009441D8" w:rsidRDefault="00C70730" w:rsidP="00937091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007" w:type="dxa"/>
            <w:gridSpan w:val="2"/>
            <w:shd w:val="clear" w:color="auto" w:fill="EAF1DD" w:themeFill="accent3" w:themeFillTint="33"/>
          </w:tcPr>
          <w:p w14:paraId="69A379F9" w14:textId="11B82BA6" w:rsidR="009C42A2" w:rsidRPr="009441D8" w:rsidRDefault="00C70730" w:rsidP="009370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 xml:space="preserve">To provide a critical service in </w:t>
            </w:r>
            <w:r w:rsidR="00A347DE" w:rsidRPr="009441D8">
              <w:rPr>
                <w:rFonts w:cstheme="minorHAnsi"/>
                <w:lang w:val="en-GB"/>
              </w:rPr>
              <w:t xml:space="preserve">our </w:t>
            </w:r>
            <w:r w:rsidR="009441D8" w:rsidRPr="00B40EA9">
              <w:rPr>
                <w:rFonts w:cstheme="minorHAnsi"/>
                <w:lang w:val="en-GB"/>
              </w:rPr>
              <w:t>Veteran Homes</w:t>
            </w:r>
            <w:r w:rsidR="00A347DE" w:rsidRPr="00B40EA9">
              <w:rPr>
                <w:rFonts w:cstheme="minorHAnsi"/>
                <w:lang w:val="en-GB"/>
              </w:rPr>
              <w:t xml:space="preserve"> </w:t>
            </w:r>
            <w:r w:rsidR="00A347DE" w:rsidRPr="009441D8">
              <w:rPr>
                <w:rFonts w:cstheme="minorHAnsi"/>
                <w:lang w:val="en-GB"/>
              </w:rPr>
              <w:t>and Veteran Support Centres</w:t>
            </w:r>
            <w:r w:rsidR="00E93008" w:rsidRPr="009441D8">
              <w:rPr>
                <w:rFonts w:cstheme="minorHAnsi"/>
                <w:lang w:val="en-GB"/>
              </w:rPr>
              <w:t xml:space="preserve"> to </w:t>
            </w:r>
            <w:r w:rsidR="00A347DE" w:rsidRPr="009441D8">
              <w:rPr>
                <w:rFonts w:cstheme="minorHAnsi"/>
                <w:lang w:val="en-GB"/>
              </w:rPr>
              <w:t xml:space="preserve">veterans </w:t>
            </w:r>
            <w:r w:rsidRPr="009441D8">
              <w:rPr>
                <w:rFonts w:cstheme="minorHAnsi"/>
                <w:lang w:val="en-GB"/>
              </w:rPr>
              <w:t xml:space="preserve">experiencing </w:t>
            </w:r>
            <w:r w:rsidR="009C42A2" w:rsidRPr="009441D8">
              <w:rPr>
                <w:rFonts w:cstheme="minorHAnsi"/>
                <w:lang w:val="en-GB"/>
              </w:rPr>
              <w:t>difficulties</w:t>
            </w:r>
            <w:r w:rsidRPr="009441D8">
              <w:rPr>
                <w:rFonts w:cstheme="minorHAnsi"/>
                <w:lang w:val="en-GB"/>
              </w:rPr>
              <w:t xml:space="preserve">. </w:t>
            </w:r>
            <w:r w:rsidR="009C42A2" w:rsidRPr="009441D8">
              <w:rPr>
                <w:rFonts w:cstheme="minorHAnsi"/>
                <w:lang w:val="en-GB"/>
              </w:rPr>
              <w:t xml:space="preserve">Many come to ONE with depression, disabilities, PTSD, or having suffered family breakdowns, with little support to call on. </w:t>
            </w:r>
          </w:p>
          <w:p w14:paraId="3F8C9DC8" w14:textId="06F08CF7" w:rsidR="00C70730" w:rsidRPr="009441D8" w:rsidRDefault="00C70730" w:rsidP="009370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 xml:space="preserve">Our services are challenging environments as we seek to achieve an inclusive approach working with </w:t>
            </w:r>
            <w:r w:rsidR="009441D8">
              <w:rPr>
                <w:rFonts w:cstheme="minorHAnsi"/>
                <w:lang w:val="en-GB"/>
              </w:rPr>
              <w:t>veteran</w:t>
            </w:r>
            <w:r w:rsidR="00A347DE" w:rsidRPr="009441D8">
              <w:rPr>
                <w:rFonts w:cstheme="minorHAnsi"/>
                <w:lang w:val="en-GB"/>
              </w:rPr>
              <w:t>s</w:t>
            </w:r>
            <w:r w:rsidRPr="009441D8">
              <w:rPr>
                <w:rFonts w:cstheme="minorHAnsi"/>
                <w:lang w:val="en-GB"/>
              </w:rPr>
              <w:t xml:space="preserve"> </w:t>
            </w:r>
            <w:r w:rsidR="009441D8">
              <w:rPr>
                <w:rFonts w:cstheme="minorHAnsi"/>
                <w:lang w:val="en-GB"/>
              </w:rPr>
              <w:t xml:space="preserve">who may have </w:t>
            </w:r>
            <w:r w:rsidRPr="009441D8">
              <w:rPr>
                <w:rFonts w:cstheme="minorHAnsi"/>
                <w:lang w:val="en-GB"/>
              </w:rPr>
              <w:t>complex issues.</w:t>
            </w:r>
          </w:p>
          <w:p w14:paraId="108DE6AA" w14:textId="77777777" w:rsidR="00C70730" w:rsidRPr="009441D8" w:rsidRDefault="00C70730" w:rsidP="00937091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>This role is completely client focused consistently seeking the best outcome for those we work for.</w:t>
            </w:r>
          </w:p>
        </w:tc>
      </w:tr>
      <w:tr w:rsidR="00C70730" w:rsidRPr="009441D8" w14:paraId="2A71F470" w14:textId="77777777" w:rsidTr="00673952">
        <w:tc>
          <w:tcPr>
            <w:tcW w:w="2235" w:type="dxa"/>
            <w:shd w:val="clear" w:color="auto" w:fill="E5DFEC" w:themeFill="accent4" w:themeFillTint="33"/>
          </w:tcPr>
          <w:p w14:paraId="7DFF484B" w14:textId="77777777" w:rsidR="00C70730" w:rsidRPr="009441D8" w:rsidRDefault="00C70730" w:rsidP="00937091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9441D8">
              <w:rPr>
                <w:rFonts w:cstheme="minorHAnsi"/>
                <w:b/>
                <w:bCs/>
                <w:lang w:val="en-GB"/>
              </w:rPr>
              <w:t>Reports to:</w:t>
            </w:r>
          </w:p>
        </w:tc>
        <w:tc>
          <w:tcPr>
            <w:tcW w:w="7007" w:type="dxa"/>
            <w:gridSpan w:val="2"/>
            <w:shd w:val="clear" w:color="auto" w:fill="EAF1DD" w:themeFill="accent3" w:themeFillTint="33"/>
          </w:tcPr>
          <w:p w14:paraId="45856B4B" w14:textId="3E8DBF5C" w:rsidR="00C70730" w:rsidRPr="009441D8" w:rsidRDefault="006A3D0A" w:rsidP="00937091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>Chief Executive Officer</w:t>
            </w:r>
            <w:r w:rsidR="00A347DE" w:rsidRPr="009441D8">
              <w:rPr>
                <w:rFonts w:cstheme="minorHAnsi"/>
                <w:lang w:val="en-GB"/>
              </w:rPr>
              <w:t>,</w:t>
            </w:r>
            <w:r w:rsidR="00C941D5" w:rsidRPr="009441D8">
              <w:rPr>
                <w:rFonts w:cstheme="minorHAnsi"/>
                <w:lang w:val="en-GB"/>
              </w:rPr>
              <w:t xml:space="preserve"> </w:t>
            </w:r>
            <w:r w:rsidR="00A347DE" w:rsidRPr="009441D8">
              <w:rPr>
                <w:rFonts w:cstheme="minorHAnsi"/>
                <w:lang w:val="en-GB"/>
              </w:rPr>
              <w:t>Óglaigh Náisiúnta na hÉireann</w:t>
            </w:r>
          </w:p>
        </w:tc>
      </w:tr>
      <w:tr w:rsidR="00C70730" w:rsidRPr="009441D8" w14:paraId="54B4012E" w14:textId="77777777" w:rsidTr="00673952">
        <w:tc>
          <w:tcPr>
            <w:tcW w:w="2235" w:type="dxa"/>
            <w:shd w:val="clear" w:color="auto" w:fill="E5DFEC" w:themeFill="accent4" w:themeFillTint="33"/>
          </w:tcPr>
          <w:p w14:paraId="70BB3E82" w14:textId="77777777" w:rsidR="00C70730" w:rsidRPr="009441D8" w:rsidRDefault="00C70730" w:rsidP="00937091">
            <w:pPr>
              <w:pStyle w:val="BodyTextIndent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9441D8">
              <w:rPr>
                <w:rFonts w:asciiTheme="minorHAnsi" w:hAnsiTheme="minorHAnsi" w:cstheme="minorHAnsi"/>
                <w:sz w:val="22"/>
                <w:lang w:val="en-GB"/>
              </w:rPr>
              <w:t>The Role:</w:t>
            </w:r>
          </w:p>
          <w:p w14:paraId="5A59E88D" w14:textId="77777777" w:rsidR="00C70730" w:rsidRPr="009441D8" w:rsidRDefault="00C70730" w:rsidP="0093709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  <w:p w14:paraId="463B55A5" w14:textId="77777777" w:rsidR="00C70730" w:rsidRPr="009441D8" w:rsidRDefault="00C70730" w:rsidP="0093709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  <w:p w14:paraId="6D516E69" w14:textId="77777777" w:rsidR="00C70730" w:rsidRPr="009441D8" w:rsidRDefault="00C70730" w:rsidP="0093709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7007" w:type="dxa"/>
            <w:gridSpan w:val="2"/>
            <w:shd w:val="clear" w:color="auto" w:fill="EAF1DD" w:themeFill="accent3" w:themeFillTint="33"/>
          </w:tcPr>
          <w:p w14:paraId="68059952" w14:textId="77777777" w:rsidR="00C70730" w:rsidRPr="009441D8" w:rsidRDefault="00C70730" w:rsidP="009370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441D8">
              <w:rPr>
                <w:rFonts w:cstheme="minorHAnsi"/>
                <w:b/>
                <w:lang w:val="en-GB"/>
              </w:rPr>
              <w:t xml:space="preserve">Key Responsibilities: </w:t>
            </w:r>
          </w:p>
          <w:p w14:paraId="39D7BD46" w14:textId="555C99E0" w:rsidR="00C70730" w:rsidRPr="009441D8" w:rsidRDefault="00C70730" w:rsidP="0093709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 xml:space="preserve">To implement the case management system and engage in </w:t>
            </w:r>
            <w:r w:rsidR="00700908" w:rsidRPr="009441D8">
              <w:rPr>
                <w:rFonts w:cstheme="minorHAnsi"/>
                <w:lang w:val="en-GB"/>
              </w:rPr>
              <w:t>one-to-one</w:t>
            </w:r>
            <w:r w:rsidRPr="009441D8">
              <w:rPr>
                <w:rFonts w:cstheme="minorHAnsi"/>
                <w:lang w:val="en-GB"/>
              </w:rPr>
              <w:t xml:space="preserve"> work with a specific allocated case load, from referral stage to disengagement. This includes </w:t>
            </w:r>
            <w:r w:rsidR="00A347DE" w:rsidRPr="009441D8">
              <w:rPr>
                <w:rFonts w:cstheme="minorHAnsi"/>
                <w:lang w:val="en-GB"/>
              </w:rPr>
              <w:t>a</w:t>
            </w:r>
            <w:r w:rsidRPr="009441D8">
              <w:rPr>
                <w:rFonts w:cstheme="minorHAnsi"/>
                <w:lang w:val="en-GB"/>
              </w:rPr>
              <w:t xml:space="preserve">ssessment, </w:t>
            </w:r>
            <w:r w:rsidR="00A347DE" w:rsidRPr="009441D8">
              <w:rPr>
                <w:rFonts w:cstheme="minorHAnsi"/>
                <w:lang w:val="en-GB"/>
              </w:rPr>
              <w:t>d</w:t>
            </w:r>
            <w:r w:rsidRPr="009441D8">
              <w:rPr>
                <w:rFonts w:cstheme="minorHAnsi"/>
                <w:lang w:val="en-GB"/>
              </w:rPr>
              <w:t xml:space="preserve">eveloping and implementing a comprehensive support plan, </w:t>
            </w:r>
            <w:r w:rsidR="00A347DE" w:rsidRPr="009441D8">
              <w:rPr>
                <w:rFonts w:cstheme="minorHAnsi"/>
                <w:lang w:val="en-GB"/>
              </w:rPr>
              <w:t>u</w:t>
            </w:r>
            <w:r w:rsidRPr="009441D8">
              <w:rPr>
                <w:rFonts w:cstheme="minorHAnsi"/>
                <w:lang w:val="en-GB"/>
              </w:rPr>
              <w:t xml:space="preserve">pdating the </w:t>
            </w:r>
            <w:r w:rsidR="00A347DE" w:rsidRPr="009441D8">
              <w:rPr>
                <w:rFonts w:cstheme="minorHAnsi"/>
                <w:lang w:val="en-GB"/>
              </w:rPr>
              <w:t>ONE</w:t>
            </w:r>
            <w:r w:rsidRPr="009441D8">
              <w:rPr>
                <w:rFonts w:cstheme="minorHAnsi"/>
                <w:lang w:val="en-GB"/>
              </w:rPr>
              <w:t xml:space="preserve"> </w:t>
            </w:r>
            <w:r w:rsidR="00A347DE" w:rsidRPr="009441D8">
              <w:rPr>
                <w:rFonts w:cstheme="minorHAnsi"/>
                <w:lang w:val="en-GB"/>
              </w:rPr>
              <w:t>s</w:t>
            </w:r>
            <w:r w:rsidRPr="009441D8">
              <w:rPr>
                <w:rFonts w:cstheme="minorHAnsi"/>
                <w:lang w:val="en-GB"/>
              </w:rPr>
              <w:t xml:space="preserve">ystem, advocating on behalf of the </w:t>
            </w:r>
            <w:r w:rsidR="00A347DE" w:rsidRPr="009441D8">
              <w:rPr>
                <w:rFonts w:cstheme="minorHAnsi"/>
                <w:lang w:val="en-GB"/>
              </w:rPr>
              <w:t>veteran</w:t>
            </w:r>
            <w:r w:rsidRPr="009441D8">
              <w:rPr>
                <w:rFonts w:cstheme="minorHAnsi"/>
                <w:lang w:val="en-GB"/>
              </w:rPr>
              <w:t>, arranging meeting</w:t>
            </w:r>
            <w:r w:rsidR="009441D8">
              <w:rPr>
                <w:rFonts w:cstheme="minorHAnsi"/>
                <w:lang w:val="en-GB"/>
              </w:rPr>
              <w:t>s</w:t>
            </w:r>
            <w:r w:rsidRPr="009441D8">
              <w:rPr>
                <w:rFonts w:cstheme="minorHAnsi"/>
                <w:lang w:val="en-GB"/>
              </w:rPr>
              <w:t xml:space="preserve">, linking the </w:t>
            </w:r>
            <w:r w:rsidR="00A347DE" w:rsidRPr="009441D8">
              <w:rPr>
                <w:rFonts w:cstheme="minorHAnsi"/>
                <w:lang w:val="en-GB"/>
              </w:rPr>
              <w:t>veteran</w:t>
            </w:r>
            <w:r w:rsidRPr="009441D8">
              <w:rPr>
                <w:rFonts w:cstheme="minorHAnsi"/>
                <w:lang w:val="en-GB"/>
              </w:rPr>
              <w:t xml:space="preserve"> in to appropriate services</w:t>
            </w:r>
            <w:r w:rsidR="00A347DE" w:rsidRPr="009441D8">
              <w:rPr>
                <w:rFonts w:cstheme="minorHAnsi"/>
                <w:lang w:val="en-GB"/>
              </w:rPr>
              <w:t>,</w:t>
            </w:r>
            <w:r w:rsidRPr="009441D8">
              <w:rPr>
                <w:rFonts w:cstheme="minorHAnsi"/>
                <w:lang w:val="en-GB"/>
              </w:rPr>
              <w:t xml:space="preserve"> assisting each </w:t>
            </w:r>
            <w:r w:rsidR="00A347DE" w:rsidRPr="009441D8">
              <w:rPr>
                <w:rFonts w:cstheme="minorHAnsi"/>
                <w:lang w:val="en-GB"/>
              </w:rPr>
              <w:t>veteran</w:t>
            </w:r>
            <w:r w:rsidRPr="009441D8">
              <w:rPr>
                <w:rFonts w:cstheme="minorHAnsi"/>
                <w:lang w:val="en-GB"/>
              </w:rPr>
              <w:t xml:space="preserve"> in finding a </w:t>
            </w:r>
            <w:r w:rsidR="00700908" w:rsidRPr="009441D8">
              <w:rPr>
                <w:rFonts w:cstheme="minorHAnsi"/>
                <w:lang w:val="en-GB"/>
              </w:rPr>
              <w:t>long-term</w:t>
            </w:r>
            <w:r w:rsidRPr="009441D8">
              <w:rPr>
                <w:rFonts w:cstheme="minorHAnsi"/>
                <w:lang w:val="en-GB"/>
              </w:rPr>
              <w:t xml:space="preserve"> home.</w:t>
            </w:r>
          </w:p>
          <w:p w14:paraId="1DB00582" w14:textId="77777777" w:rsidR="00C70730" w:rsidRPr="009441D8" w:rsidRDefault="00C70730" w:rsidP="0093709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 xml:space="preserve">To engage with and build professional trusting relationships with individual </w:t>
            </w:r>
            <w:r w:rsidR="00A347DE" w:rsidRPr="009441D8">
              <w:rPr>
                <w:rFonts w:cstheme="minorHAnsi"/>
                <w:lang w:val="en-GB"/>
              </w:rPr>
              <w:t>veterans</w:t>
            </w:r>
            <w:r w:rsidR="00E93008" w:rsidRPr="009441D8">
              <w:rPr>
                <w:rFonts w:cstheme="minorHAnsi"/>
                <w:lang w:val="en-GB"/>
              </w:rPr>
              <w:t xml:space="preserve"> and families</w:t>
            </w:r>
            <w:r w:rsidRPr="009441D8">
              <w:rPr>
                <w:rFonts w:cstheme="minorHAnsi"/>
                <w:lang w:val="en-GB"/>
              </w:rPr>
              <w:t xml:space="preserve">, treating them with dignity and respect, and working within the values of </w:t>
            </w:r>
            <w:r w:rsidR="00BF0449" w:rsidRPr="009441D8">
              <w:rPr>
                <w:rFonts w:cstheme="minorHAnsi"/>
                <w:lang w:val="en-GB"/>
              </w:rPr>
              <w:t>Óglaigh Náisiúnta na hÉireann</w:t>
            </w:r>
          </w:p>
          <w:p w14:paraId="04D00B52" w14:textId="2EBFB529" w:rsidR="00C70730" w:rsidRPr="009441D8" w:rsidRDefault="00C70730" w:rsidP="0093709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lastRenderedPageBreak/>
              <w:t xml:space="preserve">To carry out all duties connected with the operation of a residential service, resolving conflict, responding to health issues, taking referrals, </w:t>
            </w:r>
            <w:r w:rsidR="00700908" w:rsidRPr="009441D8">
              <w:rPr>
                <w:rFonts w:cstheme="minorHAnsi"/>
                <w:lang w:val="en-GB"/>
              </w:rPr>
              <w:t>welcoming,</w:t>
            </w:r>
            <w:r w:rsidRPr="009441D8">
              <w:rPr>
                <w:rFonts w:cstheme="minorHAnsi"/>
                <w:lang w:val="en-GB"/>
              </w:rPr>
              <w:t xml:space="preserve"> and engaging with residents </w:t>
            </w:r>
          </w:p>
          <w:p w14:paraId="3C4EFA04" w14:textId="77777777" w:rsidR="00C70730" w:rsidRPr="009441D8" w:rsidRDefault="00C70730" w:rsidP="0093709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>To liaise with and advocate to a broad range of external service providers in addition to internal services</w:t>
            </w:r>
          </w:p>
          <w:p w14:paraId="3CDA5241" w14:textId="08E11861" w:rsidR="00C70730" w:rsidRPr="009441D8" w:rsidRDefault="00C70730" w:rsidP="00937091">
            <w:pPr>
              <w:numPr>
                <w:ilvl w:val="0"/>
                <w:numId w:val="3"/>
              </w:numPr>
              <w:tabs>
                <w:tab w:val="num" w:pos="2127"/>
              </w:tabs>
              <w:spacing w:after="0" w:line="240" w:lineRule="auto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 xml:space="preserve">To work effectively as part of a team and being open to reasonable requests from </w:t>
            </w:r>
            <w:r w:rsidR="00262F0C" w:rsidRPr="009441D8">
              <w:rPr>
                <w:rFonts w:cstheme="minorHAnsi"/>
                <w:lang w:val="en-GB"/>
              </w:rPr>
              <w:t>Chief Executive Officer, Óglaigh Náisiúnta na hÉireann</w:t>
            </w:r>
            <w:r w:rsidRPr="009441D8">
              <w:rPr>
                <w:rFonts w:cstheme="minorHAnsi"/>
                <w:lang w:val="en-GB"/>
              </w:rPr>
              <w:t xml:space="preserve"> </w:t>
            </w:r>
            <w:r w:rsidR="00700908" w:rsidRPr="009441D8">
              <w:rPr>
                <w:rFonts w:cstheme="minorHAnsi"/>
                <w:lang w:val="en-GB"/>
              </w:rPr>
              <w:t>to</w:t>
            </w:r>
            <w:r w:rsidRPr="009441D8">
              <w:rPr>
                <w:rFonts w:cstheme="minorHAnsi"/>
                <w:lang w:val="en-GB"/>
              </w:rPr>
              <w:t xml:space="preserve"> ensure effective working relationships and responses to residents</w:t>
            </w:r>
          </w:p>
          <w:p w14:paraId="0F694620" w14:textId="5C880CCB" w:rsidR="00C545E9" w:rsidRPr="009441D8" w:rsidRDefault="00C70730" w:rsidP="0093709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 xml:space="preserve">To work within the policies </w:t>
            </w:r>
            <w:r w:rsidR="009441D8">
              <w:rPr>
                <w:rFonts w:cstheme="minorHAnsi"/>
                <w:lang w:val="en-GB"/>
              </w:rPr>
              <w:t xml:space="preserve">and </w:t>
            </w:r>
            <w:r w:rsidR="009441D8" w:rsidRPr="00B40EA9">
              <w:rPr>
                <w:rFonts w:cstheme="minorHAnsi"/>
                <w:lang w:val="en-GB"/>
              </w:rPr>
              <w:t>procedures</w:t>
            </w:r>
            <w:r w:rsidR="009441D8">
              <w:rPr>
                <w:rFonts w:cstheme="minorHAnsi"/>
                <w:lang w:val="en-GB"/>
              </w:rPr>
              <w:t xml:space="preserve"> </w:t>
            </w:r>
            <w:r w:rsidRPr="009441D8">
              <w:rPr>
                <w:rFonts w:cstheme="minorHAnsi"/>
                <w:lang w:val="en-GB"/>
              </w:rPr>
              <w:t xml:space="preserve">of </w:t>
            </w:r>
            <w:r w:rsidR="00BF0449" w:rsidRPr="009441D8">
              <w:rPr>
                <w:rFonts w:cstheme="minorHAnsi"/>
                <w:lang w:val="en-GB"/>
              </w:rPr>
              <w:t>Óglaigh Náisiúnta na hÉireann</w:t>
            </w:r>
            <w:r w:rsidRPr="009441D8">
              <w:rPr>
                <w:rFonts w:cstheme="minorHAnsi"/>
                <w:lang w:val="en-GB"/>
              </w:rPr>
              <w:t xml:space="preserve"> and the standard operating procedures of the </w:t>
            </w:r>
            <w:r w:rsidR="00BF0449" w:rsidRPr="009441D8">
              <w:rPr>
                <w:rFonts w:cstheme="minorHAnsi"/>
                <w:lang w:val="en-GB"/>
              </w:rPr>
              <w:t>organisation</w:t>
            </w:r>
            <w:r w:rsidRPr="009441D8">
              <w:rPr>
                <w:rFonts w:cstheme="minorHAnsi"/>
                <w:lang w:val="en-GB"/>
              </w:rPr>
              <w:t xml:space="preserve"> </w:t>
            </w:r>
          </w:p>
        </w:tc>
      </w:tr>
      <w:tr w:rsidR="00673952" w:rsidRPr="009441D8" w14:paraId="4EFCB659" w14:textId="77777777" w:rsidTr="00673952">
        <w:tc>
          <w:tcPr>
            <w:tcW w:w="2235" w:type="dxa"/>
            <w:shd w:val="clear" w:color="auto" w:fill="E5DFEC" w:themeFill="accent4" w:themeFillTint="33"/>
          </w:tcPr>
          <w:p w14:paraId="189E2D76" w14:textId="77777777" w:rsidR="00673952" w:rsidRPr="009441D8" w:rsidRDefault="00673952" w:rsidP="0093709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441D8">
              <w:rPr>
                <w:rFonts w:cstheme="minorHAnsi"/>
                <w:b/>
                <w:lang w:val="en-GB"/>
              </w:rPr>
              <w:lastRenderedPageBreak/>
              <w:t>Essential Requirements</w:t>
            </w:r>
          </w:p>
          <w:p w14:paraId="0742C2FD" w14:textId="77777777" w:rsidR="00673952" w:rsidRPr="009441D8" w:rsidRDefault="00673952" w:rsidP="0093709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  <w:p w14:paraId="273F2374" w14:textId="77777777" w:rsidR="00673952" w:rsidRPr="009441D8" w:rsidRDefault="00673952" w:rsidP="0093709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7007" w:type="dxa"/>
            <w:gridSpan w:val="2"/>
            <w:shd w:val="clear" w:color="auto" w:fill="EAF1DD" w:themeFill="accent3" w:themeFillTint="33"/>
          </w:tcPr>
          <w:p w14:paraId="76C798FF" w14:textId="77777777" w:rsidR="00673952" w:rsidRPr="009441D8" w:rsidRDefault="00673952" w:rsidP="00937091">
            <w:pPr>
              <w:pStyle w:val="ListParagraph"/>
              <w:rPr>
                <w:rFonts w:asciiTheme="minorHAnsi" w:hAnsiTheme="minorHAnsi" w:cstheme="minorHAnsi"/>
                <w:bCs/>
                <w:lang w:val="en-GB"/>
              </w:rPr>
            </w:pPr>
            <w:r w:rsidRPr="009441D8">
              <w:rPr>
                <w:rFonts w:asciiTheme="minorHAnsi" w:eastAsiaTheme="minorEastAsia" w:hAnsiTheme="minorHAnsi" w:cstheme="minorHAnsi"/>
                <w:b/>
                <w:u w:val="single"/>
                <w:lang w:val="en-GB"/>
              </w:rPr>
              <w:t>Qualification</w:t>
            </w:r>
            <w:r w:rsidRPr="009441D8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 xml:space="preserve"> Required</w:t>
            </w:r>
            <w:r w:rsidRPr="009441D8">
              <w:rPr>
                <w:rFonts w:asciiTheme="minorHAnsi" w:hAnsiTheme="minorHAnsi" w:cstheme="minorHAnsi"/>
                <w:bCs/>
                <w:lang w:val="en-GB"/>
              </w:rPr>
              <w:t xml:space="preserve">  </w:t>
            </w:r>
          </w:p>
          <w:p w14:paraId="6245792D" w14:textId="7139EF80" w:rsidR="00673952" w:rsidRPr="009441D8" w:rsidRDefault="00DF3773" w:rsidP="00937091">
            <w:pPr>
              <w:pStyle w:val="ListParagraph"/>
              <w:numPr>
                <w:ilvl w:val="0"/>
                <w:numId w:val="6"/>
              </w:numPr>
              <w:ind w:right="-170"/>
              <w:rPr>
                <w:rFonts w:asciiTheme="minorHAnsi" w:eastAsiaTheme="minorHAnsi" w:hAnsiTheme="minorHAnsi" w:cstheme="minorHAnsi"/>
                <w:i/>
                <w:iCs/>
                <w:lang w:val="en-GB"/>
              </w:rPr>
            </w:pPr>
            <w:r w:rsidRPr="009441D8">
              <w:rPr>
                <w:rFonts w:asciiTheme="minorHAnsi" w:hAnsiTheme="minorHAnsi" w:cstheme="minorHAnsi"/>
                <w:lang w:val="en-GB"/>
              </w:rPr>
              <w:t>Professional Qualification in Counselling/Psychotherapy of at least 3 years Diploma Standard</w:t>
            </w:r>
            <w:r w:rsidR="008117C9" w:rsidRPr="009441D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117C9" w:rsidRPr="009441D8">
              <w:rPr>
                <w:rFonts w:asciiTheme="minorHAnsi" w:eastAsiaTheme="minorHAnsi" w:hAnsiTheme="minorHAnsi" w:cstheme="minorHAnsi"/>
                <w:i/>
                <w:iCs/>
                <w:lang w:val="en-GB"/>
              </w:rPr>
              <w:t>recognised by a relevant</w:t>
            </w:r>
            <w:r w:rsidR="009441D8">
              <w:rPr>
                <w:rFonts w:asciiTheme="minorHAnsi" w:eastAsiaTheme="minorHAnsi" w:hAnsiTheme="minorHAnsi" w:cstheme="minorHAnsi"/>
                <w:i/>
                <w:iCs/>
                <w:lang w:val="en-GB"/>
              </w:rPr>
              <w:t xml:space="preserve"> professional body such as IACP</w:t>
            </w:r>
            <w:r w:rsidR="008117C9" w:rsidRPr="009441D8">
              <w:rPr>
                <w:rFonts w:asciiTheme="minorHAnsi" w:eastAsiaTheme="minorHAnsi" w:hAnsiTheme="minorHAnsi" w:cstheme="minorHAnsi"/>
                <w:i/>
                <w:iCs/>
                <w:lang w:val="en-GB"/>
              </w:rPr>
              <w:t>.</w:t>
            </w:r>
          </w:p>
          <w:p w14:paraId="08BD53E5" w14:textId="043052CF" w:rsidR="00165170" w:rsidRPr="009441D8" w:rsidRDefault="00165170" w:rsidP="00937091">
            <w:pPr>
              <w:spacing w:after="0" w:line="240" w:lineRule="auto"/>
              <w:ind w:left="360" w:right="-170"/>
              <w:jc w:val="center"/>
              <w:rPr>
                <w:rFonts w:eastAsiaTheme="minorEastAsia" w:cstheme="minorHAnsi"/>
                <w:b/>
                <w:bCs/>
                <w:lang w:val="en-GB"/>
              </w:rPr>
            </w:pPr>
            <w:r w:rsidRPr="009441D8">
              <w:rPr>
                <w:rFonts w:eastAsiaTheme="minorEastAsia" w:cstheme="minorHAnsi"/>
                <w:b/>
                <w:bCs/>
                <w:lang w:val="en-GB"/>
              </w:rPr>
              <w:t>OR</w:t>
            </w:r>
          </w:p>
          <w:p w14:paraId="541EFFD4" w14:textId="35634CDF" w:rsidR="00165170" w:rsidRPr="00937091" w:rsidRDefault="00DF3773" w:rsidP="00937091">
            <w:pPr>
              <w:pStyle w:val="ListParagraph"/>
              <w:numPr>
                <w:ilvl w:val="0"/>
                <w:numId w:val="6"/>
              </w:numPr>
              <w:ind w:right="-170"/>
              <w:rPr>
                <w:rFonts w:asciiTheme="minorHAnsi" w:eastAsiaTheme="minorEastAsia" w:hAnsiTheme="minorHAnsi" w:cstheme="minorHAnsi"/>
                <w:lang w:val="en-GB"/>
              </w:rPr>
            </w:pPr>
            <w:r w:rsidRPr="009441D8">
              <w:rPr>
                <w:rFonts w:asciiTheme="minorHAnsi" w:eastAsiaTheme="minorEastAsia" w:hAnsiTheme="minorHAnsi" w:cstheme="minorHAnsi"/>
                <w:lang w:val="en-GB"/>
              </w:rPr>
              <w:t>Professional Qualification in Counselling Psychology from Accredited Training School recognised by a relevant professional body within the Irish Council of Psychotherapy (ICP) or PSI.</w:t>
            </w:r>
          </w:p>
          <w:p w14:paraId="1E46AE02" w14:textId="77777777" w:rsidR="00673952" w:rsidRPr="009441D8" w:rsidRDefault="00673952" w:rsidP="00937091">
            <w:pPr>
              <w:pStyle w:val="ListParagraph"/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</w:pPr>
            <w:r w:rsidRPr="009441D8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Experience Required</w:t>
            </w:r>
          </w:p>
          <w:p w14:paraId="24BF03AC" w14:textId="3F56A25F" w:rsidR="00673952" w:rsidRPr="009441D8" w:rsidRDefault="00673952" w:rsidP="0093709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9441D8">
              <w:rPr>
                <w:rFonts w:asciiTheme="minorHAnsi" w:hAnsiTheme="minorHAnsi" w:cstheme="minorHAnsi"/>
                <w:bCs/>
                <w:lang w:val="en-GB"/>
              </w:rPr>
              <w:t xml:space="preserve">A minimum of </w:t>
            </w:r>
            <w:r w:rsidR="00165170" w:rsidRPr="009441D8">
              <w:rPr>
                <w:rFonts w:asciiTheme="minorHAnsi" w:hAnsiTheme="minorHAnsi" w:cstheme="minorHAnsi"/>
                <w:bCs/>
                <w:lang w:val="en-GB"/>
              </w:rPr>
              <w:t xml:space="preserve">2 </w:t>
            </w:r>
            <w:r w:rsidRPr="009441D8">
              <w:rPr>
                <w:rFonts w:asciiTheme="minorHAnsi" w:hAnsiTheme="minorHAnsi" w:cstheme="minorHAnsi"/>
                <w:bCs/>
                <w:lang w:val="en-GB"/>
              </w:rPr>
              <w:t>year</w:t>
            </w:r>
            <w:r w:rsidR="00165170" w:rsidRPr="009441D8">
              <w:rPr>
                <w:rFonts w:asciiTheme="minorHAnsi" w:hAnsiTheme="minorHAnsi" w:cstheme="minorHAnsi"/>
                <w:bCs/>
                <w:lang w:val="en-GB"/>
              </w:rPr>
              <w:t>s post qualification experience of managing a case load under supervision.</w:t>
            </w:r>
            <w:r w:rsidRPr="009441D8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</w:tr>
      <w:tr w:rsidR="00673952" w:rsidRPr="009441D8" w14:paraId="22DE9596" w14:textId="77777777" w:rsidTr="00673952">
        <w:trPr>
          <w:trHeight w:val="841"/>
        </w:trPr>
        <w:tc>
          <w:tcPr>
            <w:tcW w:w="2235" w:type="dxa"/>
            <w:vMerge w:val="restart"/>
            <w:shd w:val="clear" w:color="auto" w:fill="E5DFEC" w:themeFill="accent4" w:themeFillTint="33"/>
          </w:tcPr>
          <w:p w14:paraId="4FEC5E81" w14:textId="77777777" w:rsidR="00673952" w:rsidRPr="009441D8" w:rsidRDefault="00673952" w:rsidP="0093709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441D8">
              <w:rPr>
                <w:rFonts w:cstheme="minorHAnsi"/>
                <w:b/>
                <w:lang w:val="en-GB"/>
              </w:rPr>
              <w:t xml:space="preserve"> Desirable</w:t>
            </w:r>
          </w:p>
        </w:tc>
        <w:tc>
          <w:tcPr>
            <w:tcW w:w="7007" w:type="dxa"/>
            <w:gridSpan w:val="2"/>
            <w:shd w:val="clear" w:color="auto" w:fill="EAF1DD" w:themeFill="accent3" w:themeFillTint="33"/>
          </w:tcPr>
          <w:p w14:paraId="39F26377" w14:textId="77777777" w:rsidR="00673952" w:rsidRPr="009441D8" w:rsidRDefault="00673952" w:rsidP="00937091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 xml:space="preserve">Work experience and employment </w:t>
            </w:r>
            <w:r w:rsidR="002A1DC0" w:rsidRPr="009441D8">
              <w:rPr>
                <w:rFonts w:cstheme="minorHAnsi"/>
                <w:lang w:val="en-GB"/>
              </w:rPr>
              <w:t>in</w:t>
            </w:r>
            <w:r w:rsidR="00BF0449" w:rsidRPr="009441D8">
              <w:rPr>
                <w:rFonts w:cstheme="minorHAnsi"/>
                <w:lang w:val="en-GB"/>
              </w:rPr>
              <w:t xml:space="preserve"> a</w:t>
            </w:r>
            <w:r w:rsidR="002A1DC0" w:rsidRPr="009441D8">
              <w:rPr>
                <w:rFonts w:cstheme="minorHAnsi"/>
                <w:lang w:val="en-GB"/>
              </w:rPr>
              <w:t xml:space="preserve"> military environment, homeless services</w:t>
            </w:r>
            <w:r w:rsidRPr="009441D8">
              <w:rPr>
                <w:rFonts w:cstheme="minorHAnsi"/>
                <w:lang w:val="en-GB"/>
              </w:rPr>
              <w:t>, addiction services residential services, community and/or the youth work sector.</w:t>
            </w:r>
          </w:p>
        </w:tc>
      </w:tr>
      <w:tr w:rsidR="00673952" w:rsidRPr="009441D8" w14:paraId="0C58C2B6" w14:textId="77777777" w:rsidTr="00937091">
        <w:trPr>
          <w:trHeight w:val="1509"/>
        </w:trPr>
        <w:tc>
          <w:tcPr>
            <w:tcW w:w="2235" w:type="dxa"/>
            <w:vMerge/>
            <w:shd w:val="clear" w:color="auto" w:fill="E5DFEC" w:themeFill="accent4" w:themeFillTint="33"/>
          </w:tcPr>
          <w:p w14:paraId="501D6EA9" w14:textId="77777777" w:rsidR="00673952" w:rsidRPr="009441D8" w:rsidRDefault="00673952" w:rsidP="0093709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3226" w:type="dxa"/>
            <w:shd w:val="clear" w:color="auto" w:fill="EAF1DD" w:themeFill="accent3" w:themeFillTint="33"/>
          </w:tcPr>
          <w:p w14:paraId="142B3B10" w14:textId="77777777" w:rsidR="00673952" w:rsidRPr="009441D8" w:rsidRDefault="00673952" w:rsidP="00937091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441D8">
              <w:rPr>
                <w:rFonts w:cstheme="minorHAnsi"/>
                <w:b/>
                <w:lang w:val="en-GB"/>
              </w:rPr>
              <w:t xml:space="preserve">Additional training in: </w:t>
            </w:r>
          </w:p>
          <w:p w14:paraId="606A23C1" w14:textId="77777777" w:rsidR="00937091" w:rsidRDefault="00937091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</w:p>
          <w:p w14:paraId="59859D58" w14:textId="6856AE50" w:rsidR="00673952" w:rsidRPr="009441D8" w:rsidRDefault="00673952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>Mental Health</w:t>
            </w:r>
          </w:p>
          <w:p w14:paraId="59DC61E5" w14:textId="77777777" w:rsidR="00937091" w:rsidRDefault="00937091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</w:p>
          <w:p w14:paraId="75F20C36" w14:textId="62EA8425" w:rsidR="00673952" w:rsidRPr="009441D8" w:rsidRDefault="002A1DC0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>Suicide Studies</w:t>
            </w:r>
          </w:p>
          <w:p w14:paraId="201A5FD5" w14:textId="77777777" w:rsidR="00937091" w:rsidRDefault="00937091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</w:p>
          <w:p w14:paraId="61CB6C40" w14:textId="76A481F4" w:rsidR="00673952" w:rsidRPr="009441D8" w:rsidRDefault="00673952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>First Aid, CPR, AED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404BE2C" w14:textId="77777777" w:rsidR="00673952" w:rsidRPr="009441D8" w:rsidRDefault="00673952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 xml:space="preserve">ASIST </w:t>
            </w:r>
          </w:p>
          <w:p w14:paraId="2C65E9EA" w14:textId="77777777" w:rsidR="00937091" w:rsidRDefault="00937091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</w:p>
          <w:p w14:paraId="55007F8A" w14:textId="5CCB8AE6" w:rsidR="00673952" w:rsidRPr="009441D8" w:rsidRDefault="00673952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>Case Management</w:t>
            </w:r>
          </w:p>
          <w:p w14:paraId="1C9B6679" w14:textId="77777777" w:rsidR="00937091" w:rsidRDefault="00937091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</w:p>
          <w:p w14:paraId="0F29BE02" w14:textId="079C920B" w:rsidR="002A1DC0" w:rsidRPr="009441D8" w:rsidRDefault="002A1DC0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>STORM</w:t>
            </w:r>
          </w:p>
          <w:p w14:paraId="538D8781" w14:textId="77777777" w:rsidR="00937091" w:rsidRDefault="00937091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</w:p>
          <w:p w14:paraId="4F6B0348" w14:textId="10B6E576" w:rsidR="002A1DC0" w:rsidRPr="009441D8" w:rsidRDefault="002A1DC0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>CISM</w:t>
            </w:r>
          </w:p>
          <w:p w14:paraId="0CF7DA3F" w14:textId="77777777" w:rsidR="00937091" w:rsidRDefault="00937091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</w:p>
          <w:p w14:paraId="5769AF9B" w14:textId="77943D12" w:rsidR="002A1DC0" w:rsidRPr="009441D8" w:rsidRDefault="002A1DC0" w:rsidP="00937091">
            <w:pPr>
              <w:spacing w:after="0" w:line="240" w:lineRule="auto"/>
              <w:ind w:left="720"/>
              <w:rPr>
                <w:rFonts w:cstheme="minorHAnsi"/>
                <w:lang w:val="en-GB"/>
              </w:rPr>
            </w:pPr>
            <w:r w:rsidRPr="009441D8">
              <w:rPr>
                <w:rFonts w:cstheme="minorHAnsi"/>
                <w:lang w:val="en-GB"/>
              </w:rPr>
              <w:t>Stress Management</w:t>
            </w:r>
          </w:p>
          <w:p w14:paraId="0C82ADF8" w14:textId="77777777" w:rsidR="002A1DC0" w:rsidRPr="009441D8" w:rsidRDefault="002A1DC0" w:rsidP="00937091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673952" w:rsidRPr="009441D8" w14:paraId="48F9F8DF" w14:textId="77777777" w:rsidTr="00937091">
        <w:trPr>
          <w:trHeight w:val="2922"/>
        </w:trPr>
        <w:tc>
          <w:tcPr>
            <w:tcW w:w="2235" w:type="dxa"/>
            <w:shd w:val="clear" w:color="auto" w:fill="E5DFEC" w:themeFill="accent4" w:themeFillTint="33"/>
          </w:tcPr>
          <w:p w14:paraId="44327BC3" w14:textId="77777777" w:rsidR="00673952" w:rsidRPr="009441D8" w:rsidRDefault="00673952" w:rsidP="00886D37">
            <w:pPr>
              <w:rPr>
                <w:rFonts w:cstheme="minorHAnsi"/>
                <w:b/>
                <w:lang w:val="en-GB"/>
              </w:rPr>
            </w:pPr>
            <w:r w:rsidRPr="009441D8">
              <w:rPr>
                <w:rFonts w:cstheme="minorHAnsi"/>
                <w:b/>
                <w:lang w:val="en-GB"/>
              </w:rPr>
              <w:t>Application Process</w:t>
            </w:r>
          </w:p>
          <w:p w14:paraId="5FC2B1CB" w14:textId="77777777" w:rsidR="00673952" w:rsidRPr="009441D8" w:rsidRDefault="00673952" w:rsidP="005257B3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7007" w:type="dxa"/>
            <w:gridSpan w:val="2"/>
            <w:shd w:val="clear" w:color="auto" w:fill="EAF1DD" w:themeFill="accent3" w:themeFillTint="33"/>
          </w:tcPr>
          <w:p w14:paraId="4B2B9D4D" w14:textId="536E36F8" w:rsidR="00673952" w:rsidRPr="009441D8" w:rsidRDefault="00673952" w:rsidP="00886D3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n-GB"/>
              </w:rPr>
            </w:pPr>
            <w:r w:rsidRPr="009441D8">
              <w:rPr>
                <w:rFonts w:eastAsia="Times New Roman" w:cstheme="minorHAnsi"/>
                <w:bCs/>
                <w:lang w:val="en-GB"/>
              </w:rPr>
              <w:t xml:space="preserve">Applicants should send their CV </w:t>
            </w:r>
            <w:r w:rsidR="00647750" w:rsidRPr="009441D8">
              <w:rPr>
                <w:rFonts w:eastAsia="Times New Roman" w:cstheme="minorHAnsi"/>
                <w:bCs/>
                <w:lang w:val="en-GB"/>
              </w:rPr>
              <w:t xml:space="preserve">(2 pages max) </w:t>
            </w:r>
            <w:r w:rsidRPr="009441D8">
              <w:rPr>
                <w:rFonts w:eastAsia="Times New Roman" w:cstheme="minorHAnsi"/>
                <w:bCs/>
                <w:lang w:val="en-GB"/>
              </w:rPr>
              <w:t>&amp; Cover letter showing how they meet the selection criteria &amp; e-mail it to</w:t>
            </w:r>
            <w:r w:rsidR="00F73144" w:rsidRPr="009441D8">
              <w:rPr>
                <w:rFonts w:eastAsia="Times New Roman" w:cstheme="minorHAnsi"/>
                <w:bCs/>
                <w:lang w:val="en-GB"/>
              </w:rPr>
              <w:t xml:space="preserve"> </w:t>
            </w:r>
            <w:r w:rsidR="00700908" w:rsidRPr="009441D8">
              <w:rPr>
                <w:rFonts w:eastAsia="Times New Roman" w:cstheme="minorHAnsi"/>
                <w:b/>
                <w:i/>
                <w:iCs/>
                <w:lang w:val="en-GB"/>
              </w:rPr>
              <w:t>cormac</w:t>
            </w:r>
            <w:r w:rsidR="00700908" w:rsidRPr="009441D8">
              <w:rPr>
                <w:rFonts w:cstheme="minorHAnsi"/>
                <w:b/>
                <w:i/>
                <w:iCs/>
                <w:lang w:val="en-GB"/>
              </w:rPr>
              <w:t>@oneconnect.ie</w:t>
            </w:r>
            <w:r w:rsidR="00700908" w:rsidRPr="009441D8">
              <w:rPr>
                <w:rFonts w:eastAsia="Times New Roman" w:cstheme="minorHAnsi"/>
                <w:bCs/>
                <w:lang w:val="en-GB"/>
              </w:rPr>
              <w:t xml:space="preserve"> or</w:t>
            </w:r>
            <w:r w:rsidRPr="009441D8">
              <w:rPr>
                <w:rFonts w:eastAsia="Times New Roman" w:cstheme="minorHAnsi"/>
                <w:bCs/>
                <w:lang w:val="en-GB"/>
              </w:rPr>
              <w:t xml:space="preserve"> send it to </w:t>
            </w:r>
            <w:r w:rsidRPr="009441D8">
              <w:rPr>
                <w:rFonts w:eastAsia="Times New Roman" w:cstheme="minorHAnsi"/>
                <w:b/>
                <w:i/>
                <w:iCs/>
                <w:lang w:val="en-GB"/>
              </w:rPr>
              <w:t xml:space="preserve">Human Resources Dept., </w:t>
            </w:r>
            <w:r w:rsidR="00F73144" w:rsidRPr="009441D8">
              <w:rPr>
                <w:rFonts w:cstheme="minorHAnsi"/>
                <w:b/>
                <w:i/>
                <w:iCs/>
                <w:lang w:val="en-GB"/>
              </w:rPr>
              <w:t>Óglaigh Náisiúnta Na hÉirean</w:t>
            </w:r>
            <w:r w:rsidR="004804B8" w:rsidRPr="009441D8">
              <w:rPr>
                <w:rFonts w:cstheme="minorHAnsi"/>
                <w:b/>
                <w:i/>
                <w:iCs/>
                <w:lang w:val="en-GB"/>
              </w:rPr>
              <w:t>n</w:t>
            </w:r>
            <w:r w:rsidR="00F73144" w:rsidRPr="009441D8">
              <w:rPr>
                <w:rFonts w:cstheme="minorHAnsi"/>
                <w:b/>
                <w:i/>
                <w:iCs/>
                <w:lang w:val="en-GB"/>
              </w:rPr>
              <w:t>, Brú na bhFi</w:t>
            </w:r>
            <w:r w:rsidR="00F73144" w:rsidRPr="009441D8">
              <w:rPr>
                <w:rFonts w:cstheme="minorHAnsi"/>
                <w:b/>
                <w:i/>
                <w:iCs/>
                <w:lang w:val="en-GB"/>
              </w:rPr>
              <w:softHyphen/>
              <w:t>ann, Smithfield Market, North King Street, Dublin 7, Ireland</w:t>
            </w:r>
          </w:p>
          <w:p w14:paraId="633E63AB" w14:textId="77777777" w:rsidR="00673952" w:rsidRPr="009441D8" w:rsidRDefault="00673952" w:rsidP="0082087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n-GB"/>
              </w:rPr>
            </w:pPr>
          </w:p>
          <w:p w14:paraId="6B828902" w14:textId="29EBBFF1" w:rsidR="00673952" w:rsidRPr="009441D8" w:rsidRDefault="00673952" w:rsidP="0082087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n-GB"/>
              </w:rPr>
            </w:pPr>
            <w:r w:rsidRPr="009441D8">
              <w:rPr>
                <w:rFonts w:eastAsia="Times New Roman" w:cstheme="minorHAnsi"/>
                <w:bCs/>
                <w:lang w:val="en-GB"/>
              </w:rPr>
              <w:t xml:space="preserve">Closing date for applications will be the </w:t>
            </w:r>
            <w:r w:rsidR="003500E5" w:rsidRPr="003500E5">
              <w:rPr>
                <w:rFonts w:eastAsia="Times New Roman" w:cstheme="minorHAnsi"/>
                <w:b/>
                <w:i/>
                <w:iCs/>
                <w:lang w:val="en-GB"/>
              </w:rPr>
              <w:t>08 April 2024</w:t>
            </w:r>
            <w:r w:rsidR="00647750" w:rsidRPr="009441D8">
              <w:rPr>
                <w:rFonts w:eastAsia="Times New Roman" w:cstheme="minorHAnsi"/>
                <w:bCs/>
                <w:lang w:val="en-GB"/>
              </w:rPr>
              <w:t xml:space="preserve"> </w:t>
            </w:r>
            <w:r w:rsidRPr="009441D8">
              <w:rPr>
                <w:rFonts w:eastAsia="Times New Roman" w:cstheme="minorHAnsi"/>
                <w:bCs/>
                <w:lang w:val="en-GB"/>
              </w:rPr>
              <w:t>and interviews will be held</w:t>
            </w:r>
            <w:r w:rsidR="006E1F0A" w:rsidRPr="009441D8">
              <w:rPr>
                <w:rFonts w:eastAsia="Times New Roman" w:cstheme="minorHAnsi"/>
                <w:bCs/>
                <w:lang w:val="en-GB"/>
              </w:rPr>
              <w:t xml:space="preserve"> </w:t>
            </w:r>
            <w:r w:rsidRPr="009441D8">
              <w:rPr>
                <w:rFonts w:eastAsia="Times New Roman" w:cstheme="minorHAnsi"/>
                <w:bCs/>
                <w:lang w:val="en-GB"/>
              </w:rPr>
              <w:t xml:space="preserve">the week </w:t>
            </w:r>
            <w:r w:rsidR="006E1F0A" w:rsidRPr="009441D8">
              <w:rPr>
                <w:rFonts w:eastAsia="Times New Roman" w:cstheme="minorHAnsi"/>
                <w:bCs/>
                <w:lang w:val="en-GB"/>
              </w:rPr>
              <w:t>commencing</w:t>
            </w:r>
            <w:r w:rsidR="00700908" w:rsidRPr="009441D8">
              <w:rPr>
                <w:rFonts w:eastAsia="Times New Roman" w:cstheme="minorHAnsi"/>
                <w:bCs/>
                <w:lang w:val="en-GB"/>
              </w:rPr>
              <w:t xml:space="preserve"> </w:t>
            </w:r>
            <w:r w:rsidR="003500E5" w:rsidRPr="003500E5">
              <w:rPr>
                <w:rFonts w:eastAsia="Times New Roman" w:cstheme="minorHAnsi"/>
                <w:b/>
                <w:i/>
                <w:iCs/>
                <w:lang w:val="en-GB"/>
              </w:rPr>
              <w:t>15 April 2024</w:t>
            </w:r>
            <w:r w:rsidR="006B230E" w:rsidRPr="009441D8">
              <w:rPr>
                <w:rFonts w:eastAsia="Times New Roman" w:cstheme="minorHAnsi"/>
                <w:bCs/>
                <w:lang w:val="en-GB"/>
              </w:rPr>
              <w:t>.</w:t>
            </w:r>
          </w:p>
          <w:p w14:paraId="09CF1587" w14:textId="77777777" w:rsidR="00673952" w:rsidRPr="009441D8" w:rsidRDefault="00673952" w:rsidP="00886D3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val="en-GB"/>
              </w:rPr>
            </w:pPr>
          </w:p>
          <w:p w14:paraId="6879A2FF" w14:textId="022FFFE3" w:rsidR="00673952" w:rsidRPr="00937091" w:rsidRDefault="002A1DC0" w:rsidP="00886D3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val="en-GB"/>
              </w:rPr>
            </w:pPr>
            <w:r w:rsidRPr="00937091"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>ONE</w:t>
            </w:r>
            <w:r w:rsidR="00673952" w:rsidRPr="00937091"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 xml:space="preserve"> is an </w:t>
            </w:r>
            <w:proofErr w:type="gramStart"/>
            <w:r w:rsidR="00673952" w:rsidRPr="00937091"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>equal opportunities</w:t>
            </w:r>
            <w:proofErr w:type="gramEnd"/>
            <w:r w:rsidR="00673952" w:rsidRPr="00937091"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 xml:space="preserve"> employer</w:t>
            </w:r>
          </w:p>
          <w:p w14:paraId="528A9E1F" w14:textId="77777777" w:rsidR="00937091" w:rsidRPr="00937091" w:rsidRDefault="00937091" w:rsidP="00886D3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val="en-GB"/>
              </w:rPr>
            </w:pPr>
          </w:p>
          <w:p w14:paraId="1D6F115E" w14:textId="77777777" w:rsidR="00673952" w:rsidRPr="009441D8" w:rsidRDefault="00673952" w:rsidP="0088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IE"/>
              </w:rPr>
            </w:pPr>
            <w:r w:rsidRPr="00937091">
              <w:rPr>
                <w:rFonts w:eastAsia="Times New Roman" w:cstheme="minorHAnsi"/>
                <w:b/>
                <w:bCs/>
                <w:i/>
                <w:iCs/>
                <w:lang w:val="en-GB"/>
              </w:rPr>
              <w:t>Garda Vetting will apply to this role</w:t>
            </w:r>
          </w:p>
        </w:tc>
      </w:tr>
    </w:tbl>
    <w:p w14:paraId="38CD65EB" w14:textId="7A4217CB" w:rsidR="00194FD8" w:rsidRPr="009441D8" w:rsidRDefault="00CC1587">
      <w:pPr>
        <w:rPr>
          <w:noProof/>
          <w:sz w:val="28"/>
          <w:szCs w:val="28"/>
          <w:u w:val="single"/>
          <w:lang w:val="en-GB" w:eastAsia="en-IE"/>
        </w:rPr>
      </w:pPr>
      <w:r w:rsidRPr="009441D8">
        <w:rPr>
          <w:noProof/>
          <w:sz w:val="28"/>
          <w:szCs w:val="28"/>
          <w:u w:val="single"/>
          <w:lang w:val="en-GB" w:eastAsia="en-IE"/>
        </w:rPr>
        <w:t xml:space="preserve">             </w:t>
      </w:r>
    </w:p>
    <w:p w14:paraId="5497BCAF" w14:textId="77777777" w:rsidR="00D670AD" w:rsidRPr="009441D8" w:rsidRDefault="00D670AD">
      <w:pPr>
        <w:rPr>
          <w:lang w:val="en-GB"/>
        </w:rPr>
      </w:pPr>
    </w:p>
    <w:sectPr w:rsidR="00D670AD" w:rsidRPr="009441D8" w:rsidSect="00B2350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DBC7" w14:textId="77777777" w:rsidR="00B2350E" w:rsidRDefault="00B2350E" w:rsidP="00886D37">
      <w:pPr>
        <w:spacing w:after="0" w:line="240" w:lineRule="auto"/>
      </w:pPr>
      <w:r>
        <w:separator/>
      </w:r>
    </w:p>
  </w:endnote>
  <w:endnote w:type="continuationSeparator" w:id="0">
    <w:p w14:paraId="7ED1A094" w14:textId="77777777" w:rsidR="00B2350E" w:rsidRDefault="00B2350E" w:rsidP="0088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69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6C9B004" w14:textId="77777777" w:rsidR="00886D37" w:rsidRDefault="00343D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86D37">
          <w:instrText xml:space="preserve"> PAGE   \* MERGEFORMAT </w:instrText>
        </w:r>
        <w:r>
          <w:fldChar w:fldCharType="separate"/>
        </w:r>
        <w:r w:rsidR="001075B3">
          <w:rPr>
            <w:noProof/>
          </w:rPr>
          <w:t>2</w:t>
        </w:r>
        <w:r>
          <w:rPr>
            <w:noProof/>
          </w:rPr>
          <w:fldChar w:fldCharType="end"/>
        </w:r>
        <w:r w:rsidR="00886D37">
          <w:t xml:space="preserve"> | </w:t>
        </w:r>
        <w:r w:rsidR="00886D37">
          <w:rPr>
            <w:color w:val="808080" w:themeColor="background1" w:themeShade="80"/>
            <w:spacing w:val="60"/>
          </w:rPr>
          <w:t>Page</w:t>
        </w:r>
      </w:p>
    </w:sdtContent>
  </w:sdt>
  <w:p w14:paraId="727267C9" w14:textId="77777777" w:rsidR="00886D37" w:rsidRDefault="0088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C123" w14:textId="77777777" w:rsidR="00B2350E" w:rsidRDefault="00B2350E" w:rsidP="00886D37">
      <w:pPr>
        <w:spacing w:after="0" w:line="240" w:lineRule="auto"/>
      </w:pPr>
      <w:r>
        <w:separator/>
      </w:r>
    </w:p>
  </w:footnote>
  <w:footnote w:type="continuationSeparator" w:id="0">
    <w:p w14:paraId="40975610" w14:textId="77777777" w:rsidR="00B2350E" w:rsidRDefault="00B2350E" w:rsidP="0088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4B7"/>
    <w:multiLevelType w:val="multilevel"/>
    <w:tmpl w:val="532C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47363"/>
    <w:multiLevelType w:val="hybridMultilevel"/>
    <w:tmpl w:val="B0A64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E27"/>
    <w:multiLevelType w:val="hybridMultilevel"/>
    <w:tmpl w:val="1CB25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1233715D"/>
    <w:multiLevelType w:val="hybridMultilevel"/>
    <w:tmpl w:val="F9D60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6A1B"/>
    <w:multiLevelType w:val="hybridMultilevel"/>
    <w:tmpl w:val="BFFA4D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674E9"/>
    <w:multiLevelType w:val="hybridMultilevel"/>
    <w:tmpl w:val="B2366F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2490"/>
    <w:multiLevelType w:val="hybridMultilevel"/>
    <w:tmpl w:val="CE1ED0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65027"/>
    <w:multiLevelType w:val="hybridMultilevel"/>
    <w:tmpl w:val="5C4E7F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60C8E"/>
    <w:multiLevelType w:val="hybridMultilevel"/>
    <w:tmpl w:val="1F4E743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178389">
    <w:abstractNumId w:val="0"/>
  </w:num>
  <w:num w:numId="2" w16cid:durableId="1172909194">
    <w:abstractNumId w:val="3"/>
  </w:num>
  <w:num w:numId="3" w16cid:durableId="267007985">
    <w:abstractNumId w:val="2"/>
  </w:num>
  <w:num w:numId="4" w16cid:durableId="77530428">
    <w:abstractNumId w:val="6"/>
  </w:num>
  <w:num w:numId="5" w16cid:durableId="2112889138">
    <w:abstractNumId w:val="7"/>
  </w:num>
  <w:num w:numId="6" w16cid:durableId="1047803449">
    <w:abstractNumId w:val="1"/>
  </w:num>
  <w:num w:numId="7" w16cid:durableId="1883782990">
    <w:abstractNumId w:val="5"/>
  </w:num>
  <w:num w:numId="8" w16cid:durableId="995106884">
    <w:abstractNumId w:val="8"/>
  </w:num>
  <w:num w:numId="9" w16cid:durableId="74329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87"/>
    <w:rsid w:val="0004427B"/>
    <w:rsid w:val="00071EAA"/>
    <w:rsid w:val="000A43EF"/>
    <w:rsid w:val="000B038C"/>
    <w:rsid w:val="000F04F3"/>
    <w:rsid w:val="000F1AD9"/>
    <w:rsid w:val="000F315B"/>
    <w:rsid w:val="001075B3"/>
    <w:rsid w:val="00133343"/>
    <w:rsid w:val="001618A1"/>
    <w:rsid w:val="00165170"/>
    <w:rsid w:val="00194FD8"/>
    <w:rsid w:val="00204079"/>
    <w:rsid w:val="00210DD2"/>
    <w:rsid w:val="00222059"/>
    <w:rsid w:val="00260F01"/>
    <w:rsid w:val="00262F0C"/>
    <w:rsid w:val="00281B82"/>
    <w:rsid w:val="0028403B"/>
    <w:rsid w:val="002864E6"/>
    <w:rsid w:val="002A1DC0"/>
    <w:rsid w:val="002A45A9"/>
    <w:rsid w:val="002A685B"/>
    <w:rsid w:val="002A7D9F"/>
    <w:rsid w:val="00343D5F"/>
    <w:rsid w:val="003500E5"/>
    <w:rsid w:val="00355AF9"/>
    <w:rsid w:val="00387387"/>
    <w:rsid w:val="0038782A"/>
    <w:rsid w:val="00395382"/>
    <w:rsid w:val="003E2014"/>
    <w:rsid w:val="004175DF"/>
    <w:rsid w:val="004507E9"/>
    <w:rsid w:val="0045423E"/>
    <w:rsid w:val="004804B8"/>
    <w:rsid w:val="00497394"/>
    <w:rsid w:val="004D62CF"/>
    <w:rsid w:val="004E7BE2"/>
    <w:rsid w:val="004F02B1"/>
    <w:rsid w:val="00512C7C"/>
    <w:rsid w:val="00536C4F"/>
    <w:rsid w:val="005900A4"/>
    <w:rsid w:val="00622661"/>
    <w:rsid w:val="00622F2D"/>
    <w:rsid w:val="00641F47"/>
    <w:rsid w:val="00647750"/>
    <w:rsid w:val="00673952"/>
    <w:rsid w:val="00690494"/>
    <w:rsid w:val="006A3D0A"/>
    <w:rsid w:val="006B230E"/>
    <w:rsid w:val="006D0BE7"/>
    <w:rsid w:val="006E1F0A"/>
    <w:rsid w:val="00700908"/>
    <w:rsid w:val="0070680B"/>
    <w:rsid w:val="00714AEE"/>
    <w:rsid w:val="00725A7C"/>
    <w:rsid w:val="00736210"/>
    <w:rsid w:val="00756C99"/>
    <w:rsid w:val="007757C0"/>
    <w:rsid w:val="00780838"/>
    <w:rsid w:val="00791B3F"/>
    <w:rsid w:val="00793841"/>
    <w:rsid w:val="007C3C7E"/>
    <w:rsid w:val="007C632B"/>
    <w:rsid w:val="007E437B"/>
    <w:rsid w:val="007E6952"/>
    <w:rsid w:val="00807408"/>
    <w:rsid w:val="008117C9"/>
    <w:rsid w:val="00820877"/>
    <w:rsid w:val="00853936"/>
    <w:rsid w:val="00877B81"/>
    <w:rsid w:val="0088158D"/>
    <w:rsid w:val="00886D37"/>
    <w:rsid w:val="008A1F01"/>
    <w:rsid w:val="008B118B"/>
    <w:rsid w:val="008C2E84"/>
    <w:rsid w:val="008C5956"/>
    <w:rsid w:val="008E510C"/>
    <w:rsid w:val="00935E6A"/>
    <w:rsid w:val="00937091"/>
    <w:rsid w:val="009441D8"/>
    <w:rsid w:val="00952FB9"/>
    <w:rsid w:val="009720FC"/>
    <w:rsid w:val="009C42A2"/>
    <w:rsid w:val="009F05FB"/>
    <w:rsid w:val="00A01B55"/>
    <w:rsid w:val="00A347DE"/>
    <w:rsid w:val="00A36247"/>
    <w:rsid w:val="00A5061A"/>
    <w:rsid w:val="00A82B04"/>
    <w:rsid w:val="00AA69EC"/>
    <w:rsid w:val="00AE2CC3"/>
    <w:rsid w:val="00B15F05"/>
    <w:rsid w:val="00B2350E"/>
    <w:rsid w:val="00B3508D"/>
    <w:rsid w:val="00B40EA9"/>
    <w:rsid w:val="00BC054B"/>
    <w:rsid w:val="00BE0ED5"/>
    <w:rsid w:val="00BE101B"/>
    <w:rsid w:val="00BE484B"/>
    <w:rsid w:val="00BF0449"/>
    <w:rsid w:val="00BF5A78"/>
    <w:rsid w:val="00C02FCD"/>
    <w:rsid w:val="00C1267C"/>
    <w:rsid w:val="00C1539D"/>
    <w:rsid w:val="00C265D6"/>
    <w:rsid w:val="00C33BE3"/>
    <w:rsid w:val="00C545E9"/>
    <w:rsid w:val="00C70730"/>
    <w:rsid w:val="00C941D5"/>
    <w:rsid w:val="00CC1587"/>
    <w:rsid w:val="00CF742B"/>
    <w:rsid w:val="00D00636"/>
    <w:rsid w:val="00D246BB"/>
    <w:rsid w:val="00D47055"/>
    <w:rsid w:val="00D670AD"/>
    <w:rsid w:val="00DC0C9B"/>
    <w:rsid w:val="00DD485C"/>
    <w:rsid w:val="00DF3773"/>
    <w:rsid w:val="00E273A9"/>
    <w:rsid w:val="00E33E36"/>
    <w:rsid w:val="00E74688"/>
    <w:rsid w:val="00E827D0"/>
    <w:rsid w:val="00E86E1D"/>
    <w:rsid w:val="00E90E70"/>
    <w:rsid w:val="00E90EA6"/>
    <w:rsid w:val="00E93008"/>
    <w:rsid w:val="00EC031C"/>
    <w:rsid w:val="00ED707D"/>
    <w:rsid w:val="00EE1911"/>
    <w:rsid w:val="00F237C8"/>
    <w:rsid w:val="00F50416"/>
    <w:rsid w:val="00F567A4"/>
    <w:rsid w:val="00F73144"/>
    <w:rsid w:val="00FD44FD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D9DA"/>
  <w15:docId w15:val="{7C2B5C6A-DC95-434E-BBF9-CD2EE093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8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70730"/>
    <w:pPr>
      <w:spacing w:after="0" w:line="240" w:lineRule="auto"/>
      <w:ind w:left="2160" w:hanging="2160"/>
    </w:pPr>
    <w:rPr>
      <w:rFonts w:ascii="Arial" w:eastAsia="Times New Roman" w:hAnsi="Arial" w:cs="Arial"/>
      <w:b/>
      <w:bCs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70730"/>
    <w:rPr>
      <w:rFonts w:ascii="Arial" w:eastAsia="Times New Roman" w:hAnsi="Arial" w:cs="Arial"/>
      <w:b/>
      <w:bCs/>
      <w:sz w:val="24"/>
      <w:lang w:val="en-US"/>
    </w:rPr>
  </w:style>
  <w:style w:type="character" w:styleId="Hyperlink">
    <w:name w:val="Hyperlink"/>
    <w:basedOn w:val="DefaultParagraphFont"/>
    <w:uiPriority w:val="99"/>
    <w:rsid w:val="00C707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70730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rsid w:val="00C70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C70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37"/>
  </w:style>
  <w:style w:type="paragraph" w:styleId="Footer">
    <w:name w:val="footer"/>
    <w:basedOn w:val="Normal"/>
    <w:link w:val="FooterChar"/>
    <w:uiPriority w:val="99"/>
    <w:unhideWhenUsed/>
    <w:rsid w:val="0088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37"/>
  </w:style>
  <w:style w:type="paragraph" w:styleId="NormalWeb">
    <w:name w:val="Normal (Web)"/>
    <w:basedOn w:val="Normal"/>
    <w:uiPriority w:val="99"/>
    <w:unhideWhenUsed/>
    <w:rsid w:val="004E7B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1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1997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6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Faughnan</dc:creator>
  <cp:lastModifiedBy>Wayne</cp:lastModifiedBy>
  <cp:revision>5</cp:revision>
  <cp:lastPrinted>2022-12-15T19:44:00Z</cp:lastPrinted>
  <dcterms:created xsi:type="dcterms:W3CDTF">2022-12-15T19:51:00Z</dcterms:created>
  <dcterms:modified xsi:type="dcterms:W3CDTF">2024-02-29T16:47:00Z</dcterms:modified>
</cp:coreProperties>
</file>